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6820" w:firstLine="3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I.I.S.S. “E. CARAFA”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 N D R I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Permesso sindacale a norma degli art. 9, 10 e 16 del CCNQ del 7/8/98.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 a T.I. in servizio presso codesta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S.V. che, in qualità di componente della R. S. U. di codesta Scuola/Istituto,  usufruirà di n. ______ permesso/i sindacale/i retribuito/i per espletare la propria attività  sindacale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R. S. U.-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R.S.A. , secondo le modalità previste dagli art. 9, 10 e 16 del CCNQ del 7/8/98 sui permessi sindacali, confermato dal CCNQ del 9/8/2000 (art. 3 comma 4 ed art. 6 comma 7).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Tale/i permesso/i sindacale/i retribuito/i è da intendere per 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svolgere attività sindacale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partecipare a ______________________________________________ presso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l'intera giornata (e quindi per complessive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giorno _____/___/____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l'intera giornata (e quindi per complessive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giorno _____/___/____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orario (dalle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complessive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giorno ____/___/____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orario (dalle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complessive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giorno ____/___/____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alla S.V. che, in base all'art. 9 del CCNQ 7/8/98, il monte ore annuo di permessi sindacali retribuiti spettante alle R. S. U. consiste di 30 minuti moltiplicati per il numero dei dipendenti, ove tra i dipendenti vanno conteggiati anche quelli in posizione di comando o fuori ruolo.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inoltre che, in base al comma 6 dell'art. 10 del suddetto CCNQ, "la verifica dell'effettiva utilizzazione dei permessi sindacali da parte del dirigente sindacale rientra nella responsabilità dell'associazione sindacale di appartenenza dello stesso".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18" w:w="11283" w:orient="portrait"/>
      <w:pgMar w:bottom="249" w:top="539" w:left="680" w:right="6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02FdLA7AkLa3EIRcS3EeVY43A==">CgMxLjA4AHIhMU5HTkd0dzBPVkNMRDBoRWNNTU5hSG1YeUFTMHc3dThh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2012-05-17T06:28:00Z</dcterms:created>
  <dc:creator>.</dc:creator>
</cp:coreProperties>
</file>